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D" w:rsidRDefault="003B69FD" w:rsidP="003B69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D84BAF" wp14:editId="12DC612D">
            <wp:extent cx="1487317" cy="1426464"/>
            <wp:effectExtent l="0" t="0" r="0" b="2540"/>
            <wp:docPr id="1" name="Рисунок 1" descr="C:\Users\24\Pictures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24\Pictures\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68" cy="143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FD" w:rsidRPr="003B69FD" w:rsidRDefault="003B69FD" w:rsidP="003B69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69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3B69FD">
        <w:rPr>
          <w:rFonts w:ascii="Times New Roman" w:eastAsia="Calibri" w:hAnsi="Times New Roman" w:cs="Times New Roman"/>
          <w:sz w:val="24"/>
          <w:szCs w:val="24"/>
        </w:rPr>
        <w:t>Патрина</w:t>
      </w:r>
      <w:proofErr w:type="spellEnd"/>
      <w:r w:rsidRPr="003B69FD">
        <w:rPr>
          <w:rFonts w:ascii="Times New Roman" w:eastAsia="Calibri" w:hAnsi="Times New Roman" w:cs="Times New Roman"/>
          <w:sz w:val="24"/>
          <w:szCs w:val="24"/>
        </w:rPr>
        <w:t xml:space="preserve"> Т. С., учитель            </w:t>
      </w:r>
    </w:p>
    <w:p w:rsidR="003B69FD" w:rsidRPr="003B69FD" w:rsidRDefault="003B69FD" w:rsidP="003B69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69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русского языка и литературы </w:t>
      </w:r>
    </w:p>
    <w:p w:rsidR="003B69FD" w:rsidRPr="003B69FD" w:rsidRDefault="003B69FD" w:rsidP="003B69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69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МБОУ СОШ № 6                                                                                                                                                       </w:t>
      </w:r>
    </w:p>
    <w:p w:rsidR="003B69FD" w:rsidRDefault="003B69FD" w:rsidP="00707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F03" w:rsidRPr="00707F0D" w:rsidRDefault="00653629" w:rsidP="00707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0D">
        <w:rPr>
          <w:rFonts w:ascii="Times New Roman" w:hAnsi="Times New Roman" w:cs="Times New Roman"/>
          <w:b/>
          <w:sz w:val="28"/>
          <w:szCs w:val="28"/>
        </w:rPr>
        <w:t>От образовательной парадигмы «</w:t>
      </w:r>
      <w:r w:rsidR="00184E96" w:rsidRPr="00707F0D">
        <w:rPr>
          <w:rFonts w:ascii="Times New Roman" w:hAnsi="Times New Roman" w:cs="Times New Roman"/>
          <w:b/>
          <w:sz w:val="28"/>
          <w:szCs w:val="28"/>
        </w:rPr>
        <w:t>образование на всю жизнь</w:t>
      </w:r>
      <w:r w:rsidRPr="00707F0D">
        <w:rPr>
          <w:rFonts w:ascii="Times New Roman" w:hAnsi="Times New Roman" w:cs="Times New Roman"/>
          <w:b/>
          <w:sz w:val="28"/>
          <w:szCs w:val="28"/>
        </w:rPr>
        <w:t>»</w:t>
      </w:r>
      <w:r w:rsidR="00184E96" w:rsidRPr="00707F0D">
        <w:rPr>
          <w:rFonts w:ascii="Times New Roman" w:hAnsi="Times New Roman" w:cs="Times New Roman"/>
          <w:b/>
          <w:sz w:val="28"/>
          <w:szCs w:val="28"/>
        </w:rPr>
        <w:t xml:space="preserve"> к новой образовательной парадигме «образование через всю жизнь».</w:t>
      </w:r>
    </w:p>
    <w:p w:rsidR="00E933A8" w:rsidRDefault="00276E84" w:rsidP="005348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диктует свои условия практически во всех областях</w:t>
      </w:r>
      <w:r w:rsidR="00653629">
        <w:rPr>
          <w:rFonts w:ascii="Times New Roman" w:hAnsi="Times New Roman" w:cs="Times New Roman"/>
          <w:sz w:val="28"/>
          <w:szCs w:val="28"/>
        </w:rPr>
        <w:t>. Меняется мир, меняются люди. Речь идет  о медицине, об экологи</w:t>
      </w:r>
      <w:r w:rsidR="004470DD">
        <w:rPr>
          <w:rFonts w:ascii="Times New Roman" w:hAnsi="Times New Roman" w:cs="Times New Roman"/>
          <w:sz w:val="28"/>
          <w:szCs w:val="28"/>
        </w:rPr>
        <w:t xml:space="preserve">и, без </w:t>
      </w:r>
      <w:proofErr w:type="spellStart"/>
      <w:r w:rsidR="004470D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4470DD">
        <w:rPr>
          <w:rFonts w:ascii="Times New Roman" w:hAnsi="Times New Roman" w:cs="Times New Roman"/>
          <w:sz w:val="28"/>
          <w:szCs w:val="28"/>
        </w:rPr>
        <w:t xml:space="preserve"> сегодняшнее</w:t>
      </w:r>
      <w:r w:rsidR="00653629">
        <w:rPr>
          <w:rFonts w:ascii="Times New Roman" w:hAnsi="Times New Roman" w:cs="Times New Roman"/>
          <w:sz w:val="28"/>
          <w:szCs w:val="28"/>
        </w:rPr>
        <w:t xml:space="preserve"> общество </w:t>
      </w:r>
      <w:r w:rsidR="00AB58F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3629">
        <w:rPr>
          <w:rFonts w:ascii="Times New Roman" w:hAnsi="Times New Roman" w:cs="Times New Roman"/>
          <w:sz w:val="28"/>
          <w:szCs w:val="28"/>
        </w:rPr>
        <w:t>не мыслит</w:t>
      </w:r>
      <w:r w:rsidR="00184E96">
        <w:rPr>
          <w:rFonts w:ascii="Times New Roman" w:hAnsi="Times New Roman" w:cs="Times New Roman"/>
          <w:sz w:val="28"/>
          <w:szCs w:val="28"/>
        </w:rPr>
        <w:t xml:space="preserve"> себя. </w:t>
      </w:r>
      <w:r w:rsidR="003963AC">
        <w:rPr>
          <w:rFonts w:ascii="Times New Roman" w:hAnsi="Times New Roman" w:cs="Times New Roman"/>
          <w:sz w:val="28"/>
          <w:szCs w:val="28"/>
        </w:rPr>
        <w:t>Вот и у</w:t>
      </w:r>
      <w:r w:rsidR="00184E96">
        <w:rPr>
          <w:rFonts w:ascii="Times New Roman" w:hAnsi="Times New Roman" w:cs="Times New Roman"/>
          <w:sz w:val="28"/>
          <w:szCs w:val="28"/>
        </w:rPr>
        <w:t xml:space="preserve">чить сегодня по – старому мы просто не имеем </w:t>
      </w:r>
      <w:r w:rsidR="004470DD">
        <w:rPr>
          <w:rFonts w:ascii="Times New Roman" w:hAnsi="Times New Roman" w:cs="Times New Roman"/>
          <w:sz w:val="28"/>
          <w:szCs w:val="28"/>
        </w:rPr>
        <w:t>ни нравственного, ни профессионального права.</w:t>
      </w:r>
      <w:r w:rsidR="00184E96">
        <w:rPr>
          <w:rFonts w:ascii="Times New Roman" w:hAnsi="Times New Roman" w:cs="Times New Roman"/>
          <w:sz w:val="28"/>
          <w:szCs w:val="28"/>
        </w:rPr>
        <w:t xml:space="preserve"> Становление новой системы образования является прерогативой школы и общества.</w:t>
      </w:r>
      <w:r w:rsidR="004470DD">
        <w:rPr>
          <w:rFonts w:ascii="Times New Roman" w:hAnsi="Times New Roman" w:cs="Times New Roman"/>
          <w:sz w:val="28"/>
          <w:szCs w:val="28"/>
        </w:rPr>
        <w:t xml:space="preserve"> Что это за </w:t>
      </w:r>
      <w:proofErr w:type="gramStart"/>
      <w:r w:rsidR="004470DD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="004470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470D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4470DD">
        <w:rPr>
          <w:rFonts w:ascii="Times New Roman" w:hAnsi="Times New Roman" w:cs="Times New Roman"/>
          <w:sz w:val="28"/>
          <w:szCs w:val="28"/>
        </w:rPr>
        <w:t xml:space="preserve"> она видит «нового» человека? </w:t>
      </w:r>
      <w:r w:rsidR="00707F0D">
        <w:rPr>
          <w:rFonts w:ascii="Times New Roman" w:hAnsi="Times New Roman" w:cs="Times New Roman"/>
          <w:sz w:val="28"/>
          <w:szCs w:val="28"/>
        </w:rPr>
        <w:t xml:space="preserve"> </w:t>
      </w:r>
      <w:r w:rsidR="004470DD">
        <w:rPr>
          <w:rFonts w:ascii="Times New Roman" w:hAnsi="Times New Roman" w:cs="Times New Roman"/>
          <w:sz w:val="28"/>
          <w:szCs w:val="28"/>
        </w:rPr>
        <w:t>Школе необходимо готовить молодых людей, способных решать глобальные задачи, уметь анализировать и сравнивать</w:t>
      </w:r>
      <w:r w:rsidR="008356A8">
        <w:rPr>
          <w:rFonts w:ascii="Times New Roman" w:hAnsi="Times New Roman" w:cs="Times New Roman"/>
          <w:sz w:val="28"/>
          <w:szCs w:val="28"/>
        </w:rPr>
        <w:t>, быть инициативной и творческой личностью, быть эффективным членом нашего общества. Перед школой стоит непростая, на первый взгляд, но важнейшая задача – воспитать личность, обладающую способностью достигать поставленных целей, самосовершенствоваться, быть полезным нашей стране.</w:t>
      </w:r>
      <w:r w:rsidR="003963AC">
        <w:rPr>
          <w:rFonts w:ascii="Times New Roman" w:hAnsi="Times New Roman" w:cs="Times New Roman"/>
          <w:sz w:val="28"/>
          <w:szCs w:val="28"/>
        </w:rPr>
        <w:t xml:space="preserve"> Справедливым будет вопрос: где «взять» такого человека? Спасательным кругом здесь будет «функциональная грамотность». По определению А.</w:t>
      </w:r>
      <w:r w:rsidR="00707F0D">
        <w:rPr>
          <w:rFonts w:ascii="Times New Roman" w:hAnsi="Times New Roman" w:cs="Times New Roman"/>
          <w:sz w:val="28"/>
          <w:szCs w:val="28"/>
        </w:rPr>
        <w:t xml:space="preserve"> </w:t>
      </w:r>
      <w:r w:rsidR="003963AC">
        <w:rPr>
          <w:rFonts w:ascii="Times New Roman" w:hAnsi="Times New Roman" w:cs="Times New Roman"/>
          <w:sz w:val="28"/>
          <w:szCs w:val="28"/>
        </w:rPr>
        <w:t>А.</w:t>
      </w:r>
      <w:r w:rsidR="00707F0D">
        <w:rPr>
          <w:rFonts w:ascii="Times New Roman" w:hAnsi="Times New Roman" w:cs="Times New Roman"/>
          <w:sz w:val="28"/>
          <w:szCs w:val="28"/>
        </w:rPr>
        <w:t xml:space="preserve"> </w:t>
      </w:r>
      <w:r w:rsidR="003963AC">
        <w:rPr>
          <w:rFonts w:ascii="Times New Roman" w:hAnsi="Times New Roman" w:cs="Times New Roman"/>
          <w:sz w:val="28"/>
          <w:szCs w:val="28"/>
        </w:rPr>
        <w:t>Леонтьева, «функционально грамотный человек  -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</w:t>
      </w:r>
      <w:r w:rsidR="00707F0D">
        <w:rPr>
          <w:rFonts w:ascii="Times New Roman" w:hAnsi="Times New Roman" w:cs="Times New Roman"/>
          <w:sz w:val="28"/>
          <w:szCs w:val="28"/>
        </w:rPr>
        <w:t xml:space="preserve"> жизненных задач в различных сферах человеческой деятельности</w:t>
      </w:r>
      <w:r w:rsidR="003963AC">
        <w:rPr>
          <w:rFonts w:ascii="Times New Roman" w:hAnsi="Times New Roman" w:cs="Times New Roman"/>
          <w:sz w:val="28"/>
          <w:szCs w:val="28"/>
        </w:rPr>
        <w:t>»</w:t>
      </w:r>
      <w:r w:rsidR="00707F0D">
        <w:rPr>
          <w:rFonts w:ascii="Times New Roman" w:hAnsi="Times New Roman" w:cs="Times New Roman"/>
          <w:sz w:val="28"/>
          <w:szCs w:val="28"/>
        </w:rPr>
        <w:t>.</w:t>
      </w:r>
      <w:r w:rsidR="00184E96">
        <w:rPr>
          <w:rFonts w:ascii="Times New Roman" w:hAnsi="Times New Roman" w:cs="Times New Roman"/>
          <w:sz w:val="28"/>
          <w:szCs w:val="28"/>
        </w:rPr>
        <w:t xml:space="preserve"> </w:t>
      </w:r>
      <w:r w:rsidR="00707F0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653629">
        <w:rPr>
          <w:rFonts w:ascii="Times New Roman" w:hAnsi="Times New Roman" w:cs="Times New Roman"/>
          <w:sz w:val="28"/>
          <w:szCs w:val="28"/>
        </w:rPr>
        <w:t>в этом ключе мы и будем рассматривать «функциональную грамотность»</w:t>
      </w:r>
      <w:r w:rsidR="00707F0D">
        <w:rPr>
          <w:rFonts w:ascii="Times New Roman" w:hAnsi="Times New Roman" w:cs="Times New Roman"/>
          <w:sz w:val="28"/>
          <w:szCs w:val="28"/>
        </w:rPr>
        <w:t xml:space="preserve">, а именно читательскую как основополагающее умение школьника. </w:t>
      </w:r>
      <w:r w:rsidR="00956AFB">
        <w:rPr>
          <w:rFonts w:ascii="Times New Roman" w:hAnsi="Times New Roman" w:cs="Times New Roman"/>
          <w:sz w:val="28"/>
          <w:szCs w:val="28"/>
        </w:rPr>
        <w:t xml:space="preserve">Существует ли на сегодняшний день проблема  функциональной неграмотности? Да. И на достаточно высоком уровне. </w:t>
      </w:r>
      <w:r w:rsidR="00E933A8" w:rsidRPr="00A34549">
        <w:rPr>
          <w:rFonts w:ascii="Times New Roman" w:hAnsi="Times New Roman" w:cs="Times New Roman"/>
          <w:sz w:val="28"/>
          <w:szCs w:val="28"/>
        </w:rPr>
        <w:t xml:space="preserve">Одна из проблем современного образования – необходимость освоить большое количество информации. Чтение в современном информационном обществе имеет </w:t>
      </w:r>
      <w:proofErr w:type="spellStart"/>
      <w:r w:rsidR="00E933A8" w:rsidRPr="00A34549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E933A8" w:rsidRPr="00A34549">
        <w:rPr>
          <w:rFonts w:ascii="Times New Roman" w:hAnsi="Times New Roman" w:cs="Times New Roman"/>
          <w:sz w:val="28"/>
          <w:szCs w:val="28"/>
        </w:rPr>
        <w:t xml:space="preserve"> характер, а умения такого чтения относятся к универсальным учебным действиям. Меж тем результаты </w:t>
      </w:r>
      <w:r w:rsidR="00E933A8" w:rsidRPr="00A34549">
        <w:rPr>
          <w:rFonts w:ascii="Times New Roman" w:hAnsi="Times New Roman" w:cs="Times New Roman"/>
          <w:sz w:val="28"/>
          <w:szCs w:val="28"/>
        </w:rPr>
        <w:lastRenderedPageBreak/>
        <w:t xml:space="preserve">проведённого исследования </w:t>
      </w:r>
      <w:r w:rsidR="00E933A8" w:rsidRPr="00A3454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E933A8" w:rsidRPr="00A34549">
        <w:rPr>
          <w:rFonts w:ascii="Times New Roman" w:hAnsi="Times New Roman" w:cs="Times New Roman"/>
          <w:sz w:val="28"/>
          <w:szCs w:val="28"/>
        </w:rPr>
        <w:t xml:space="preserve"> показали, что в России существует проблема в формировании грамотности чтения, которая понимается как способность о</w:t>
      </w:r>
      <w:r w:rsidR="00534868">
        <w:rPr>
          <w:rFonts w:ascii="Times New Roman" w:hAnsi="Times New Roman" w:cs="Times New Roman"/>
          <w:sz w:val="28"/>
          <w:szCs w:val="28"/>
        </w:rPr>
        <w:t>бучающихся к осмыслению текстов.</w:t>
      </w:r>
    </w:p>
    <w:p w:rsidR="00E933A8" w:rsidRPr="00A34549" w:rsidRDefault="00956AFB" w:rsidP="00E933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эта проблема решаема. Здесь необходим переход на новые ориентиры и, безусловно, необходимы системные изменения в учебной деяте</w:t>
      </w:r>
      <w:r w:rsidR="00E933A8">
        <w:rPr>
          <w:rFonts w:ascii="Times New Roman" w:hAnsi="Times New Roman" w:cs="Times New Roman"/>
          <w:sz w:val="28"/>
          <w:szCs w:val="28"/>
        </w:rPr>
        <w:t>льности.</w:t>
      </w:r>
      <w:r w:rsidR="00E933A8" w:rsidRPr="00E933A8">
        <w:rPr>
          <w:rFonts w:ascii="Times New Roman" w:hAnsi="Times New Roman" w:cs="Times New Roman"/>
          <w:sz w:val="28"/>
          <w:szCs w:val="28"/>
        </w:rPr>
        <w:t xml:space="preserve"> </w:t>
      </w:r>
      <w:r w:rsidR="00E933A8">
        <w:rPr>
          <w:rFonts w:ascii="Times New Roman" w:hAnsi="Times New Roman" w:cs="Times New Roman"/>
          <w:sz w:val="28"/>
          <w:szCs w:val="28"/>
        </w:rPr>
        <w:t>Читательская грамотность невозможна без «смыслового чтения</w:t>
      </w:r>
      <w:r w:rsidR="00E933A8" w:rsidRPr="00A34549">
        <w:rPr>
          <w:rFonts w:ascii="Times New Roman" w:hAnsi="Times New Roman" w:cs="Times New Roman"/>
          <w:sz w:val="28"/>
          <w:szCs w:val="28"/>
        </w:rPr>
        <w:t>»</w:t>
      </w:r>
      <w:r w:rsidR="00E933A8">
        <w:rPr>
          <w:rFonts w:ascii="Times New Roman" w:hAnsi="Times New Roman" w:cs="Times New Roman"/>
          <w:sz w:val="28"/>
          <w:szCs w:val="28"/>
        </w:rPr>
        <w:t>, а оно, в свою очередь,</w:t>
      </w:r>
      <w:r w:rsidR="00E933A8" w:rsidRPr="00A34549">
        <w:rPr>
          <w:rFonts w:ascii="Times New Roman" w:hAnsi="Times New Roman" w:cs="Times New Roman"/>
          <w:sz w:val="28"/>
          <w:szCs w:val="28"/>
        </w:rPr>
        <w:t xml:space="preserve"> предстает как наиболее востребованный вид чтения для овладения комплексом умений, связанных с извлечением необходимой информации, определением главной и второстепенной информации, восприятием сущности текста и свободной ориентацией в нем, адекватной оценкой содержания информации. </w:t>
      </w:r>
    </w:p>
    <w:p w:rsidR="00534868" w:rsidRDefault="00E933A8" w:rsidP="005348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4549">
        <w:rPr>
          <w:rFonts w:ascii="Times New Roman" w:hAnsi="Times New Roman" w:cs="Times New Roman"/>
          <w:sz w:val="28"/>
          <w:szCs w:val="28"/>
        </w:rPr>
        <w:t xml:space="preserve">Как помочь </w:t>
      </w:r>
      <w:proofErr w:type="gramStart"/>
      <w:r w:rsidRPr="00A3454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34549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читательской грамотности </w:t>
      </w:r>
      <w:r w:rsidRPr="00A34549">
        <w:rPr>
          <w:rFonts w:ascii="Times New Roman" w:hAnsi="Times New Roman" w:cs="Times New Roman"/>
          <w:sz w:val="28"/>
          <w:szCs w:val="28"/>
        </w:rPr>
        <w:t xml:space="preserve"> и сформировать у ученика читательские компетенции? </w:t>
      </w:r>
      <w:r w:rsidR="000D252F">
        <w:rPr>
          <w:rFonts w:ascii="Times New Roman" w:hAnsi="Times New Roman" w:cs="Times New Roman"/>
          <w:sz w:val="28"/>
          <w:szCs w:val="28"/>
        </w:rPr>
        <w:t>Здесь необходима комплексная работа, переход учителя на другую ступень преподавания своего предмета, смена ориентиров. Мечта каждого учителя: рабочая, творческая атмосфера на уроке, да и чтобы сам сумел разобраться в материале, правильно обосновать верность или неверность своего ответа, найти правильное решение. Мечта может стать реальностью.</w:t>
      </w:r>
    </w:p>
    <w:p w:rsidR="00534868" w:rsidRDefault="00B67A82" w:rsidP="005348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методической литературе достаточное количество ценных разработок, отражающих эффективные методы и приёмы формирования читательской грамотности, но в этой статье нам хочется рассмотреть </w:t>
      </w:r>
      <w:r w:rsidR="0096551A">
        <w:rPr>
          <w:rFonts w:ascii="Times New Roman" w:hAnsi="Times New Roman" w:cs="Times New Roman"/>
          <w:sz w:val="28"/>
          <w:szCs w:val="28"/>
        </w:rPr>
        <w:t>приёмы приз</w:t>
      </w:r>
      <w:r w:rsidR="00AB58F0">
        <w:rPr>
          <w:rFonts w:ascii="Times New Roman" w:hAnsi="Times New Roman" w:cs="Times New Roman"/>
          <w:sz w:val="28"/>
          <w:szCs w:val="28"/>
        </w:rPr>
        <w:t>нанных в этой области педагогов, так и авторские.</w:t>
      </w:r>
    </w:p>
    <w:p w:rsidR="00B67A82" w:rsidRPr="00534868" w:rsidRDefault="00B67A82" w:rsidP="005348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 грамотному человеку необходимо находить и извлекать информацию. В этой связи мы предлагаем такие приёмы как «Истина и ложь», «Цветовые ассоциации»</w:t>
      </w:r>
      <w:r w:rsidR="0096551A">
        <w:rPr>
          <w:rFonts w:ascii="Times New Roman" w:hAnsi="Times New Roman" w:cs="Times New Roman"/>
          <w:sz w:val="28"/>
          <w:szCs w:val="28"/>
        </w:rPr>
        <w:t xml:space="preserve">. Такие приёмы позволяют находить и  </w:t>
      </w:r>
      <w:r w:rsidR="0096551A" w:rsidRPr="000803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связывать информацию на основе знаний, которыми обладает </w:t>
      </w:r>
      <w:proofErr w:type="gramStart"/>
      <w:r w:rsidR="0096551A" w:rsidRPr="000803A1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="0096551A" w:rsidRPr="000803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подвергать сомнению достоверность предлагаемой информации.</w:t>
      </w:r>
    </w:p>
    <w:p w:rsidR="0096551A" w:rsidRDefault="0096551A" w:rsidP="0096551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понять авторскую позицию, значение неизвестного слова мы предлагаем использ</w:t>
      </w:r>
      <w:r w:rsidR="00AB58F0">
        <w:rPr>
          <w:rFonts w:ascii="Times New Roman" w:eastAsia="Times New Roman" w:hAnsi="Times New Roman" w:cs="Times New Roman"/>
          <w:bCs/>
          <w:iCs/>
          <w:sz w:val="28"/>
          <w:szCs w:val="28"/>
        </w:rPr>
        <w:t>овать на уроке такие приемы как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B58F0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Ассоциативный куст», «Слово - загадка». </w:t>
      </w:r>
      <w:r w:rsidRPr="000803A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Осуществление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этих приёмов</w:t>
      </w:r>
      <w:r w:rsidRPr="000803A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даёт возможность увидеть богатство, своеобразие  языка литературного текста, а также понять авторский замысел.</w:t>
      </w:r>
    </w:p>
    <w:p w:rsidR="00547114" w:rsidRDefault="0096551A" w:rsidP="005471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Для понимания структурных элементов художественного текста, оценивания содержания и формы текста</w:t>
      </w:r>
      <w:r w:rsidR="00AB58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нам помогут приёмы «Проверочный лист», «Паутина вопросов», метод «Шесть шляп мышления». </w:t>
      </w:r>
      <w:proofErr w:type="gramStart"/>
      <w:r w:rsidR="00AB58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Обучающимся</w:t>
      </w:r>
      <w:proofErr w:type="gramEnd"/>
      <w:r w:rsidR="00AB58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необходимо применять полученную информацию для решения практических задач, прогнозировать на основе информации текста события. Здесь, на наш взгляд, полезными станут приёмы «Жонглер», «Толстые и тонкие вопросы».</w:t>
      </w:r>
    </w:p>
    <w:p w:rsidR="00547114" w:rsidRPr="000803A1" w:rsidRDefault="00547114" w:rsidP="005471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лишь, что в</w:t>
      </w:r>
      <w:r w:rsidRPr="000803A1">
        <w:rPr>
          <w:rFonts w:ascii="Times New Roman" w:hAnsi="Times New Roman" w:cs="Times New Roman"/>
          <w:sz w:val="28"/>
          <w:szCs w:val="28"/>
        </w:rPr>
        <w:t xml:space="preserve"> современном мире чтение не может сводиться лишь к </w:t>
      </w:r>
      <w:proofErr w:type="gramStart"/>
      <w:r w:rsidRPr="000803A1">
        <w:rPr>
          <w:rFonts w:ascii="Times New Roman" w:hAnsi="Times New Roman" w:cs="Times New Roman"/>
          <w:sz w:val="28"/>
          <w:szCs w:val="28"/>
        </w:rPr>
        <w:t>ознакомительному</w:t>
      </w:r>
      <w:proofErr w:type="gramEnd"/>
      <w:r w:rsidRPr="000803A1">
        <w:rPr>
          <w:rFonts w:ascii="Times New Roman" w:hAnsi="Times New Roman" w:cs="Times New Roman"/>
          <w:sz w:val="28"/>
          <w:szCs w:val="28"/>
        </w:rPr>
        <w:t xml:space="preserve"> или просмотровому. Сегодня активно эксплуатируется понятие "компетентный читатель", обладающий  совокупностью умений, которые совершенствуются на протяжении всей жизни.</w:t>
      </w:r>
    </w:p>
    <w:p w:rsidR="00547114" w:rsidRPr="000803A1" w:rsidRDefault="00547114" w:rsidP="0054711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03A1">
        <w:rPr>
          <w:rFonts w:ascii="Times New Roman" w:hAnsi="Times New Roman" w:cs="Times New Roman"/>
          <w:sz w:val="28"/>
          <w:szCs w:val="28"/>
        </w:rPr>
        <w:t xml:space="preserve">Известно, что на современном этапе развития образования осознаётся важность формирования читательской грамотности современных школьников на уровне государства. Следовательно, миссия современного образования - сформировать в ученике такое умение, как учиться. Ученики, обладая приёмами </w:t>
      </w:r>
      <w:r>
        <w:rPr>
          <w:rFonts w:ascii="Times New Roman" w:hAnsi="Times New Roman" w:cs="Times New Roman"/>
          <w:sz w:val="28"/>
          <w:szCs w:val="28"/>
        </w:rPr>
        <w:t>грамотного</w:t>
      </w:r>
      <w:r w:rsidRPr="000803A1">
        <w:rPr>
          <w:rFonts w:ascii="Times New Roman" w:hAnsi="Times New Roman" w:cs="Times New Roman"/>
          <w:sz w:val="28"/>
          <w:szCs w:val="28"/>
        </w:rPr>
        <w:t xml:space="preserve"> чтения, способны анализировать, владеют навыками синтеза. Всё вышесказанное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0803A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«функциональная грамотность» формируе</w:t>
      </w:r>
      <w:r w:rsidRPr="000803A1">
        <w:rPr>
          <w:rFonts w:ascii="Times New Roman" w:hAnsi="Times New Roman" w:cs="Times New Roman"/>
          <w:sz w:val="28"/>
          <w:szCs w:val="28"/>
        </w:rPr>
        <w:t>т успешную личность и компетентного читателя.</w:t>
      </w:r>
    </w:p>
    <w:p w:rsidR="00547114" w:rsidRPr="000803A1" w:rsidRDefault="00547114" w:rsidP="0054711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03A1">
        <w:rPr>
          <w:rFonts w:ascii="Times New Roman" w:hAnsi="Times New Roman" w:cs="Times New Roman"/>
          <w:sz w:val="28"/>
          <w:szCs w:val="28"/>
        </w:rPr>
        <w:t>С помощью предложенных приёмов и методов можно предоставить возможность ученику взглянуть на процесс чтения с другой стороны, приобщить не только к приятному «общению» с книгой, но и вдумчивому чтению. Таким образом, будет происходить формирование компетентного читателя.</w:t>
      </w:r>
    </w:p>
    <w:p w:rsidR="00547114" w:rsidRPr="000803A1" w:rsidRDefault="00547114" w:rsidP="00547114">
      <w:pPr>
        <w:shd w:val="clear" w:color="auto" w:fill="FFFFFF"/>
        <w:spacing w:after="0" w:line="360" w:lineRule="auto"/>
        <w:ind w:left="225"/>
        <w:rPr>
          <w:rFonts w:ascii="Times New Roman" w:hAnsi="Times New Roman" w:cs="Times New Roman"/>
          <w:sz w:val="28"/>
          <w:szCs w:val="28"/>
        </w:rPr>
      </w:pPr>
    </w:p>
    <w:p w:rsidR="00547114" w:rsidRPr="000803A1" w:rsidRDefault="00547114" w:rsidP="0096551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96551A" w:rsidRDefault="0096551A" w:rsidP="00E933A8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6551A" w:rsidRPr="00276E84" w:rsidRDefault="0096551A" w:rsidP="00557E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551A" w:rsidRPr="0027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1EEB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84"/>
    <w:rsid w:val="000D252F"/>
    <w:rsid w:val="00184E96"/>
    <w:rsid w:val="00276E84"/>
    <w:rsid w:val="002941BA"/>
    <w:rsid w:val="003963AC"/>
    <w:rsid w:val="003B69FD"/>
    <w:rsid w:val="004470DD"/>
    <w:rsid w:val="00534868"/>
    <w:rsid w:val="00547114"/>
    <w:rsid w:val="00557EE9"/>
    <w:rsid w:val="00653629"/>
    <w:rsid w:val="00664F03"/>
    <w:rsid w:val="00707F0D"/>
    <w:rsid w:val="008356A8"/>
    <w:rsid w:val="00956AFB"/>
    <w:rsid w:val="0096551A"/>
    <w:rsid w:val="00AB58F0"/>
    <w:rsid w:val="00B67A82"/>
    <w:rsid w:val="00E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56AFB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3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56AFB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3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4</cp:revision>
  <dcterms:created xsi:type="dcterms:W3CDTF">2025-01-21T07:34:00Z</dcterms:created>
  <dcterms:modified xsi:type="dcterms:W3CDTF">2025-01-21T07:40:00Z</dcterms:modified>
</cp:coreProperties>
</file>