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B54B23" w:rsidRPr="00E6003F" w:rsidTr="00421D75">
        <w:trPr>
          <w:cantSplit/>
        </w:trPr>
        <w:tc>
          <w:tcPr>
            <w:tcW w:w="9356" w:type="dxa"/>
          </w:tcPr>
          <w:p w:rsidR="00B54B23" w:rsidRPr="00E6003F" w:rsidRDefault="00421D75" w:rsidP="00C91AE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37445">
              <w:rPr>
                <w:sz w:val="28"/>
                <w:szCs w:val="28"/>
              </w:rPr>
              <w:t>О внесении изменений в постановление администрации Амурского муниципального района</w:t>
            </w:r>
            <w:r>
              <w:rPr>
                <w:sz w:val="28"/>
                <w:szCs w:val="28"/>
              </w:rPr>
              <w:t xml:space="preserve"> Хабаровского края от 04.05.2021 № 306</w:t>
            </w:r>
            <w:r w:rsidRPr="00437445">
              <w:rPr>
                <w:sz w:val="28"/>
                <w:szCs w:val="28"/>
              </w:rPr>
              <w:t xml:space="preserve"> «Об утверждении Административного регламента предоставления управлением образования, молодежной политики и спорта администрации Амурского муниципального района Хабаровского края муниципальной услуги «</w:t>
            </w:r>
            <w:r>
              <w:rPr>
                <w:sz w:val="28"/>
                <w:szCs w:val="28"/>
              </w:rPr>
              <w:t>Зачисление в образовательное учреждение»</w:t>
            </w:r>
          </w:p>
        </w:tc>
      </w:tr>
    </w:tbl>
    <w:p w:rsidR="00B54B23" w:rsidRDefault="00B54B23">
      <w:pPr>
        <w:jc w:val="both"/>
        <w:rPr>
          <w:sz w:val="28"/>
          <w:szCs w:val="28"/>
        </w:rPr>
      </w:pPr>
    </w:p>
    <w:p w:rsidR="00421D75" w:rsidRPr="00437445" w:rsidRDefault="00421D75" w:rsidP="00421D7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7445">
        <w:rPr>
          <w:sz w:val="28"/>
          <w:szCs w:val="28"/>
        </w:rPr>
        <w:t>В целях приведения муниципальных правовых актов в соответствие законодательству Российской Федерации, администрация Амурского муниципального района Хабаровского края</w:t>
      </w:r>
    </w:p>
    <w:p w:rsidR="00421D75" w:rsidRPr="00437445" w:rsidRDefault="00421D75" w:rsidP="00421D75">
      <w:pPr>
        <w:jc w:val="both"/>
        <w:rPr>
          <w:sz w:val="28"/>
          <w:szCs w:val="28"/>
        </w:rPr>
      </w:pPr>
      <w:r w:rsidRPr="00437445">
        <w:rPr>
          <w:sz w:val="28"/>
          <w:szCs w:val="28"/>
        </w:rPr>
        <w:t>ПОСТАНОВЛЯЕТ:</w:t>
      </w:r>
    </w:p>
    <w:p w:rsidR="00421D75" w:rsidRPr="00437445" w:rsidRDefault="00421D75" w:rsidP="00421D7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7445">
        <w:rPr>
          <w:sz w:val="28"/>
          <w:szCs w:val="28"/>
        </w:rPr>
        <w:t>1. Внести в Административный регламент предоставления управлением образования, молодежной политики и спорта администрации Амурского муниципального района Хабаровского края муниципальной услуги</w:t>
      </w:r>
      <w:r>
        <w:rPr>
          <w:sz w:val="28"/>
          <w:szCs w:val="28"/>
        </w:rPr>
        <w:t xml:space="preserve"> </w:t>
      </w:r>
      <w:r w:rsidRPr="00437445">
        <w:rPr>
          <w:sz w:val="28"/>
          <w:szCs w:val="28"/>
        </w:rPr>
        <w:t>«</w:t>
      </w:r>
      <w:r>
        <w:rPr>
          <w:sz w:val="28"/>
          <w:szCs w:val="28"/>
        </w:rPr>
        <w:t>Зачисление в образовательное учреждение</w:t>
      </w:r>
      <w:r w:rsidRPr="00437445">
        <w:rPr>
          <w:sz w:val="28"/>
          <w:szCs w:val="28"/>
        </w:rPr>
        <w:t xml:space="preserve">», утвержденный постановлением администрации Амурского муниципального района Хабаровского края </w:t>
      </w:r>
      <w:r>
        <w:rPr>
          <w:sz w:val="28"/>
          <w:szCs w:val="28"/>
        </w:rPr>
        <w:t xml:space="preserve">от </w:t>
      </w:r>
      <w:hyperlink r:id="rId6" w:history="1">
        <w:r w:rsidRPr="00BD4EAC">
          <w:rPr>
            <w:rStyle w:val="a7"/>
            <w:sz w:val="28"/>
            <w:szCs w:val="28"/>
          </w:rPr>
          <w:t>04.05.202</w:t>
        </w:r>
        <w:r w:rsidRPr="00BD4EAC">
          <w:rPr>
            <w:rStyle w:val="a7"/>
            <w:sz w:val="28"/>
            <w:szCs w:val="28"/>
          </w:rPr>
          <w:t>1</w:t>
        </w:r>
        <w:r w:rsidRPr="00BD4EAC">
          <w:rPr>
            <w:rStyle w:val="a7"/>
            <w:sz w:val="28"/>
            <w:szCs w:val="28"/>
          </w:rPr>
          <w:t xml:space="preserve"> № 306</w:t>
        </w:r>
      </w:hyperlink>
      <w:r w:rsidRPr="00437445">
        <w:rPr>
          <w:sz w:val="28"/>
          <w:szCs w:val="28"/>
        </w:rPr>
        <w:t xml:space="preserve"> следующие изменения: </w:t>
      </w:r>
    </w:p>
    <w:p w:rsidR="00421D75" w:rsidRDefault="00421D75" w:rsidP="00421D7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37445">
        <w:rPr>
          <w:sz w:val="28"/>
          <w:szCs w:val="28"/>
        </w:rPr>
        <w:t>1.1. П</w:t>
      </w:r>
      <w:r>
        <w:rPr>
          <w:sz w:val="28"/>
          <w:szCs w:val="28"/>
        </w:rPr>
        <w:t>одп</w:t>
      </w:r>
      <w:r w:rsidRPr="00437445">
        <w:rPr>
          <w:sz w:val="28"/>
          <w:szCs w:val="28"/>
        </w:rPr>
        <w:t xml:space="preserve">ункт </w:t>
      </w:r>
      <w:r w:rsidRPr="00B32C71">
        <w:rPr>
          <w:bCs/>
          <w:sz w:val="28"/>
          <w:szCs w:val="28"/>
        </w:rPr>
        <w:t>1.6.1.2</w:t>
      </w:r>
      <w:r>
        <w:rPr>
          <w:bCs/>
          <w:color w:val="FF0000"/>
          <w:sz w:val="28"/>
          <w:szCs w:val="28"/>
        </w:rPr>
        <w:t xml:space="preserve"> </w:t>
      </w:r>
      <w:r w:rsidRPr="00421D75">
        <w:rPr>
          <w:bCs/>
          <w:color w:val="000000" w:themeColor="text1"/>
          <w:sz w:val="28"/>
          <w:szCs w:val="28"/>
        </w:rPr>
        <w:t xml:space="preserve">пункта 1.6 раздела 1 </w:t>
      </w:r>
      <w:r>
        <w:rPr>
          <w:sz w:val="28"/>
          <w:szCs w:val="28"/>
        </w:rPr>
        <w:t>дополнить абзац</w:t>
      </w:r>
      <w:r w:rsidR="00AF0A83">
        <w:rPr>
          <w:sz w:val="28"/>
          <w:szCs w:val="28"/>
        </w:rPr>
        <w:t>ами</w:t>
      </w:r>
      <w:r>
        <w:rPr>
          <w:sz w:val="28"/>
          <w:szCs w:val="28"/>
        </w:rPr>
        <w:t xml:space="preserve"> третьим </w:t>
      </w:r>
      <w:r w:rsidR="00AF0A83">
        <w:rPr>
          <w:sz w:val="28"/>
          <w:szCs w:val="28"/>
        </w:rPr>
        <w:t xml:space="preserve">и четвертым </w:t>
      </w:r>
      <w:r>
        <w:rPr>
          <w:sz w:val="28"/>
          <w:szCs w:val="28"/>
        </w:rPr>
        <w:t>следующего содержания:</w:t>
      </w:r>
    </w:p>
    <w:p w:rsidR="00421D75" w:rsidRPr="00035E85" w:rsidRDefault="00421D75" w:rsidP="00421D7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«Первоочередное (внеочередное) право имеют дети</w:t>
      </w:r>
      <w:r w:rsidRPr="00035E85">
        <w:rPr>
          <w:sz w:val="28"/>
          <w:szCs w:val="28"/>
        </w:rPr>
        <w:t xml:space="preserve"> военнослужащих, граждан, пребывающих в добровольческих формированиях, сотрудников </w:t>
      </w:r>
      <w:proofErr w:type="spellStart"/>
      <w:r w:rsidRPr="00035E85">
        <w:rPr>
          <w:sz w:val="28"/>
          <w:szCs w:val="28"/>
        </w:rPr>
        <w:t>нацгвардии</w:t>
      </w:r>
      <w:proofErr w:type="spellEnd"/>
      <w:r w:rsidRPr="00035E85">
        <w:rPr>
          <w:sz w:val="28"/>
          <w:szCs w:val="28"/>
        </w:rPr>
        <w:t xml:space="preserve"> на места</w:t>
      </w:r>
      <w:r w:rsidR="00AF0A83">
        <w:rPr>
          <w:sz w:val="28"/>
          <w:szCs w:val="28"/>
        </w:rPr>
        <w:t xml:space="preserve"> в</w:t>
      </w:r>
      <w:r w:rsidRPr="00035E85">
        <w:rPr>
          <w:sz w:val="28"/>
          <w:szCs w:val="28"/>
        </w:rPr>
        <w:t xml:space="preserve"> муниципальных общеобразовательных организациях по месту жительства их семей, а также места в летних оздоровительных лагерях.</w:t>
      </w:r>
    </w:p>
    <w:p w:rsidR="00421D75" w:rsidRDefault="00421D75" w:rsidP="00421D7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035E85">
        <w:rPr>
          <w:sz w:val="28"/>
          <w:szCs w:val="28"/>
        </w:rPr>
        <w:t xml:space="preserve">акая </w:t>
      </w:r>
      <w:r>
        <w:rPr>
          <w:sz w:val="28"/>
          <w:szCs w:val="28"/>
        </w:rPr>
        <w:t xml:space="preserve">же </w:t>
      </w:r>
      <w:r w:rsidRPr="00035E85">
        <w:rPr>
          <w:sz w:val="28"/>
          <w:szCs w:val="28"/>
        </w:rPr>
        <w:t xml:space="preserve">мера поддержки предусмотрена для детей граждан, пребывающих в добровольческих формированиях, она также распространена на детей военнослужащих, граждан, пребывавших в добровольческих формированиях, сотрудников </w:t>
      </w:r>
      <w:proofErr w:type="spellStart"/>
      <w:r w:rsidRPr="00035E85">
        <w:rPr>
          <w:sz w:val="28"/>
          <w:szCs w:val="28"/>
        </w:rPr>
        <w:t>нацгвардии</w:t>
      </w:r>
      <w:proofErr w:type="spellEnd"/>
      <w:r w:rsidRPr="00035E85">
        <w:rPr>
          <w:sz w:val="28"/>
          <w:szCs w:val="28"/>
        </w:rPr>
        <w:t>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операции.</w:t>
      </w:r>
      <w:r>
        <w:rPr>
          <w:sz w:val="28"/>
          <w:szCs w:val="28"/>
        </w:rPr>
        <w:t>».</w:t>
      </w:r>
    </w:p>
    <w:p w:rsidR="00421D75" w:rsidRDefault="00421D75" w:rsidP="00421D75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Признать утратившим силу подпункт 2.8.2 пункта 2.8 раздела 2.</w:t>
      </w:r>
    </w:p>
    <w:p w:rsidR="00421D75" w:rsidRDefault="00421D75" w:rsidP="00421D75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  <w:sectPr w:rsidR="00421D75" w:rsidSect="00421D75">
          <w:headerReference w:type="default" r:id="rId7"/>
          <w:headerReference w:type="first" r:id="rId8"/>
          <w:footerReference w:type="first" r:id="rId9"/>
          <w:pgSz w:w="11906" w:h="16838"/>
          <w:pgMar w:top="4309" w:right="567" w:bottom="1134" w:left="1985" w:header="720" w:footer="720" w:gutter="0"/>
          <w:cols w:space="720"/>
          <w:titlePg/>
          <w:docGrid w:linePitch="272"/>
        </w:sectPr>
      </w:pPr>
      <w:r w:rsidRPr="00437445">
        <w:rPr>
          <w:sz w:val="28"/>
          <w:szCs w:val="28"/>
        </w:rPr>
        <w:t xml:space="preserve">2. </w:t>
      </w:r>
      <w:hyperlink r:id="rId10" w:history="1">
        <w:r w:rsidRPr="00BD4EAC">
          <w:rPr>
            <w:rStyle w:val="a7"/>
            <w:sz w:val="28"/>
            <w:szCs w:val="28"/>
          </w:rPr>
          <w:t>Перече</w:t>
        </w:r>
        <w:bookmarkStart w:id="0" w:name="_GoBack"/>
        <w:r w:rsidRPr="00BD4EAC">
          <w:rPr>
            <w:rStyle w:val="a7"/>
            <w:sz w:val="28"/>
            <w:szCs w:val="28"/>
          </w:rPr>
          <w:t>н</w:t>
        </w:r>
        <w:bookmarkEnd w:id="0"/>
        <w:r w:rsidRPr="00BD4EAC">
          <w:rPr>
            <w:rStyle w:val="a7"/>
            <w:sz w:val="28"/>
            <w:szCs w:val="28"/>
          </w:rPr>
          <w:t>ь</w:t>
        </w:r>
      </w:hyperlink>
      <w:r w:rsidRPr="00437445">
        <w:rPr>
          <w:sz w:val="28"/>
          <w:szCs w:val="28"/>
        </w:rPr>
        <w:t xml:space="preserve"> нормативных правовых актов, непосредственно регулирующих предоставление муниципальной услуги «</w:t>
      </w:r>
      <w:r>
        <w:rPr>
          <w:sz w:val="28"/>
          <w:szCs w:val="28"/>
        </w:rPr>
        <w:t>Зачисление в образовательное      учреждение</w:t>
      </w:r>
      <w:proofErr w:type="gramStart"/>
      <w:r w:rsidRPr="00437445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</w:t>
      </w:r>
      <w:r w:rsidRPr="00437445">
        <w:rPr>
          <w:sz w:val="28"/>
          <w:szCs w:val="28"/>
        </w:rPr>
        <w:t xml:space="preserve">утвержденный </w:t>
      </w:r>
      <w:r>
        <w:rPr>
          <w:sz w:val="28"/>
          <w:szCs w:val="28"/>
        </w:rPr>
        <w:t xml:space="preserve">              </w:t>
      </w:r>
      <w:r w:rsidRPr="00437445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 </w:t>
      </w:r>
    </w:p>
    <w:p w:rsidR="00421D75" w:rsidRPr="00437445" w:rsidRDefault="00421D75" w:rsidP="00421D7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437445">
        <w:rPr>
          <w:sz w:val="28"/>
          <w:szCs w:val="28"/>
        </w:rPr>
        <w:lastRenderedPageBreak/>
        <w:t xml:space="preserve">администрации Амурского муниципального района Хабаровского края </w:t>
      </w:r>
      <w:r>
        <w:rPr>
          <w:sz w:val="28"/>
          <w:szCs w:val="28"/>
        </w:rPr>
        <w:t>от 04.05.2021 № 306</w:t>
      </w:r>
      <w:r w:rsidRPr="00437445">
        <w:rPr>
          <w:sz w:val="28"/>
          <w:szCs w:val="28"/>
        </w:rPr>
        <w:t>, изложить в новой редакции (прилагается).</w:t>
      </w:r>
    </w:p>
    <w:p w:rsidR="00421D75" w:rsidRPr="00437445" w:rsidRDefault="00421D75" w:rsidP="00421D75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37445">
        <w:rPr>
          <w:sz w:val="28"/>
          <w:szCs w:val="28"/>
        </w:rPr>
        <w:t>. Отделу местного самоуправления и муниципальной службы администрации Амурского муниципального района Хабаровского края опубликовать настоящее постановление в Сборнике нормативных правовых актов органов местного самоуправления Амурского муниципального района Хабаровского края.</w:t>
      </w:r>
    </w:p>
    <w:p w:rsidR="00421D75" w:rsidRPr="00437445" w:rsidRDefault="00421D75" w:rsidP="00421D75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Pr="00437445">
        <w:rPr>
          <w:sz w:val="28"/>
          <w:szCs w:val="28"/>
        </w:rPr>
        <w:t>. Отделу информационных технологий и защиты информации администрации Амурского муниципального района Хабаровского края разместить настоящее постановление на официальном сайте органов местного управления Амурского муниципального района Хабаровского края в информационно-телекоммуникационной сети «Интернет».</w:t>
      </w:r>
    </w:p>
    <w:p w:rsidR="00421D75" w:rsidRPr="00437445" w:rsidRDefault="00421D75" w:rsidP="00421D75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37445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437445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Амурского муниципального района Хабаровского края Бессмертных Л.В.</w:t>
      </w:r>
    </w:p>
    <w:p w:rsidR="00421D75" w:rsidRDefault="00421D75" w:rsidP="00421D75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37445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437445">
        <w:rPr>
          <w:sz w:val="28"/>
          <w:szCs w:val="28"/>
        </w:rPr>
        <w:t>. Настоящее постановление вступает в силу после его официального обнародования.</w:t>
      </w:r>
    </w:p>
    <w:p w:rsidR="00421D75" w:rsidRDefault="00421D75" w:rsidP="00421D75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21D75" w:rsidRDefault="00421D75" w:rsidP="00421D75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21D75" w:rsidRPr="00437445" w:rsidRDefault="00421D75" w:rsidP="00421D75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21D75" w:rsidRPr="00E6003F" w:rsidRDefault="00421D75" w:rsidP="00421D7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 w:rsidRPr="00437445">
        <w:rPr>
          <w:sz w:val="28"/>
          <w:szCs w:val="28"/>
        </w:rPr>
        <w:t xml:space="preserve">Глава муниципального района                     </w:t>
      </w:r>
      <w:r>
        <w:rPr>
          <w:sz w:val="28"/>
          <w:szCs w:val="28"/>
        </w:rPr>
        <w:t xml:space="preserve">                                 </w:t>
      </w:r>
      <w:r w:rsidRPr="00437445">
        <w:rPr>
          <w:sz w:val="28"/>
          <w:szCs w:val="28"/>
        </w:rPr>
        <w:t xml:space="preserve">  П.М. </w:t>
      </w:r>
      <w:proofErr w:type="spellStart"/>
      <w:r w:rsidRPr="00437445">
        <w:rPr>
          <w:sz w:val="28"/>
          <w:szCs w:val="28"/>
        </w:rPr>
        <w:t>Боровлев</w:t>
      </w:r>
      <w:proofErr w:type="spellEnd"/>
    </w:p>
    <w:sectPr w:rsidR="00421D75" w:rsidRPr="00E6003F" w:rsidSect="00421D75">
      <w:pgSz w:w="11906" w:h="16838"/>
      <w:pgMar w:top="1134" w:right="567" w:bottom="1134" w:left="198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6E2" w:rsidRDefault="00C326E2">
      <w:r>
        <w:separator/>
      </w:r>
    </w:p>
  </w:endnote>
  <w:endnote w:type="continuationSeparator" w:id="0">
    <w:p w:rsidR="00C326E2" w:rsidRDefault="00C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D75" w:rsidRPr="00421D75" w:rsidRDefault="00421D75" w:rsidP="00421D75">
    <w:pPr>
      <w:pStyle w:val="a5"/>
      <w:tabs>
        <w:tab w:val="clear" w:pos="4153"/>
        <w:tab w:val="clear" w:pos="8306"/>
        <w:tab w:val="left" w:pos="1716"/>
      </w:tabs>
      <w:rPr>
        <w:sz w:val="18"/>
        <w:szCs w:val="18"/>
      </w:rPr>
    </w:pPr>
    <w:r>
      <w:tab/>
      <w:t xml:space="preserve">             </w:t>
    </w:r>
    <w:r w:rsidRPr="00421D75">
      <w:rPr>
        <w:sz w:val="18"/>
        <w:szCs w:val="18"/>
      </w:rPr>
      <w:t>ЛЕ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6E2" w:rsidRDefault="00C326E2">
      <w:r>
        <w:separator/>
      </w:r>
    </w:p>
  </w:footnote>
  <w:footnote w:type="continuationSeparator" w:id="0">
    <w:p w:rsidR="00C326E2" w:rsidRDefault="00C3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332029"/>
      <w:docPartObj>
        <w:docPartGallery w:val="Page Numbers (Top of Page)"/>
        <w:docPartUnique/>
      </w:docPartObj>
    </w:sdtPr>
    <w:sdtEndPr/>
    <w:sdtContent>
      <w:p w:rsidR="00421D75" w:rsidRDefault="00421D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EAC">
          <w:rPr>
            <w:noProof/>
          </w:rPr>
          <w:t>2</w:t>
        </w:r>
        <w:r>
          <w:fldChar w:fldCharType="end"/>
        </w:r>
      </w:p>
    </w:sdtContent>
  </w:sdt>
  <w:p w:rsidR="00421D75" w:rsidRDefault="00421D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EAC" w:rsidRDefault="00BD4EAC" w:rsidP="00BD4EAC">
    <w:pPr>
      <w:jc w:val="center"/>
      <w:rPr>
        <w:sz w:val="28"/>
        <w:szCs w:val="28"/>
      </w:rPr>
    </w:pPr>
    <w:r>
      <w:rPr>
        <w:sz w:val="28"/>
        <w:szCs w:val="28"/>
      </w:rPr>
      <w:t>ПОСТАНОВЛЕНИЕ</w:t>
    </w:r>
  </w:p>
  <w:p w:rsidR="00BD4EAC" w:rsidRDefault="00BD4EAC" w:rsidP="00BD4EAC">
    <w:pPr>
      <w:tabs>
        <w:tab w:val="center" w:pos="4153"/>
        <w:tab w:val="center" w:pos="4649"/>
        <w:tab w:val="right" w:pos="8306"/>
      </w:tabs>
      <w:jc w:val="center"/>
      <w:rPr>
        <w:rFonts w:eastAsia="Calibri"/>
        <w:color w:val="00000A"/>
        <w:sz w:val="28"/>
        <w:szCs w:val="28"/>
        <w:lang w:eastAsia="en-US"/>
      </w:rPr>
    </w:pPr>
    <w:r>
      <w:rPr>
        <w:sz w:val="28"/>
        <w:szCs w:val="28"/>
      </w:rPr>
      <w:t>АДМИНИСТРАЦИИ</w:t>
    </w:r>
  </w:p>
  <w:p w:rsidR="00BD4EAC" w:rsidRDefault="00BD4EAC" w:rsidP="00BD4EAC">
    <w:pPr>
      <w:tabs>
        <w:tab w:val="center" w:pos="4153"/>
        <w:tab w:val="right" w:pos="8306"/>
      </w:tabs>
      <w:jc w:val="center"/>
      <w:rPr>
        <w:sz w:val="28"/>
        <w:szCs w:val="28"/>
      </w:rPr>
    </w:pPr>
  </w:p>
  <w:p w:rsidR="00BD4EAC" w:rsidRDefault="00BD4EAC" w:rsidP="00BD4EAC">
    <w:pPr>
      <w:tabs>
        <w:tab w:val="center" w:pos="4153"/>
        <w:tab w:val="right" w:pos="8306"/>
      </w:tabs>
      <w:jc w:val="center"/>
      <w:rPr>
        <w:rFonts w:eastAsia="Calibri"/>
        <w:color w:val="000000"/>
        <w:sz w:val="28"/>
        <w:szCs w:val="28"/>
        <w:lang w:eastAsia="en-US"/>
      </w:rPr>
    </w:pPr>
  </w:p>
  <w:p w:rsidR="00BD4EAC" w:rsidRDefault="00BD4EAC" w:rsidP="00BD4EAC">
    <w:pPr>
      <w:tabs>
        <w:tab w:val="left" w:pos="709"/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04.10.2024 № 90</w:t>
    </w:r>
    <w:r>
      <w:rPr>
        <w:sz w:val="28"/>
        <w:szCs w:val="28"/>
      </w:rPr>
      <w:t>9</w:t>
    </w:r>
  </w:p>
  <w:p w:rsidR="00BD4EAC" w:rsidRDefault="00BD4EAC" w:rsidP="00BD4EAC">
    <w:pPr>
      <w:tabs>
        <w:tab w:val="left" w:pos="709"/>
        <w:tab w:val="center" w:pos="4153"/>
        <w:tab w:val="right" w:pos="8306"/>
      </w:tabs>
      <w:rPr>
        <w:rFonts w:eastAsiaTheme="minorEastAsia"/>
        <w:color w:val="000000"/>
        <w:sz w:val="28"/>
        <w:szCs w:val="28"/>
        <w:lang w:eastAsia="en-US"/>
      </w:rPr>
    </w:pPr>
  </w:p>
  <w:p w:rsidR="00BD4EAC" w:rsidRDefault="00BD4EAC" w:rsidP="00BD4EAC">
    <w:pPr>
      <w:pStyle w:val="a3"/>
    </w:pPr>
    <w:r>
      <w:rPr>
        <w:sz w:val="28"/>
        <w:szCs w:val="28"/>
      </w:rPr>
      <w:t>г. Амурск</w:t>
    </w:r>
  </w:p>
  <w:p w:rsidR="00BD4EAC" w:rsidRDefault="00BD4E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03"/>
    <w:rsid w:val="00000684"/>
    <w:rsid w:val="00022BAE"/>
    <w:rsid w:val="00040ECB"/>
    <w:rsid w:val="00054166"/>
    <w:rsid w:val="000A602A"/>
    <w:rsid w:val="000B66C7"/>
    <w:rsid w:val="000C2C13"/>
    <w:rsid w:val="000D072E"/>
    <w:rsid w:val="00132D84"/>
    <w:rsid w:val="00163ED9"/>
    <w:rsid w:val="001C3B46"/>
    <w:rsid w:val="0023376D"/>
    <w:rsid w:val="00370988"/>
    <w:rsid w:val="003876AC"/>
    <w:rsid w:val="00392F05"/>
    <w:rsid w:val="003A5ABB"/>
    <w:rsid w:val="003F28D6"/>
    <w:rsid w:val="003F3BF0"/>
    <w:rsid w:val="00421D75"/>
    <w:rsid w:val="004422A6"/>
    <w:rsid w:val="00450E30"/>
    <w:rsid w:val="004570C4"/>
    <w:rsid w:val="00531FF2"/>
    <w:rsid w:val="005537EF"/>
    <w:rsid w:val="005858B2"/>
    <w:rsid w:val="005C3D16"/>
    <w:rsid w:val="005C3D88"/>
    <w:rsid w:val="005D5BE8"/>
    <w:rsid w:val="005F0A49"/>
    <w:rsid w:val="00666CBC"/>
    <w:rsid w:val="006747FA"/>
    <w:rsid w:val="00692789"/>
    <w:rsid w:val="006D4E7F"/>
    <w:rsid w:val="0070776C"/>
    <w:rsid w:val="007252C8"/>
    <w:rsid w:val="00725A20"/>
    <w:rsid w:val="0074157D"/>
    <w:rsid w:val="00763F0C"/>
    <w:rsid w:val="007D359C"/>
    <w:rsid w:val="007E0E7D"/>
    <w:rsid w:val="007E739E"/>
    <w:rsid w:val="00801EAA"/>
    <w:rsid w:val="00801ECA"/>
    <w:rsid w:val="00855B92"/>
    <w:rsid w:val="008F78C1"/>
    <w:rsid w:val="0092266B"/>
    <w:rsid w:val="0092455A"/>
    <w:rsid w:val="00951833"/>
    <w:rsid w:val="00952D91"/>
    <w:rsid w:val="00993F54"/>
    <w:rsid w:val="009A5611"/>
    <w:rsid w:val="009B1723"/>
    <w:rsid w:val="009D7FE3"/>
    <w:rsid w:val="009E2DB3"/>
    <w:rsid w:val="00A00B87"/>
    <w:rsid w:val="00A12E25"/>
    <w:rsid w:val="00A83902"/>
    <w:rsid w:val="00AF0A83"/>
    <w:rsid w:val="00AF7E95"/>
    <w:rsid w:val="00B54B23"/>
    <w:rsid w:val="00B54CE2"/>
    <w:rsid w:val="00B80CDD"/>
    <w:rsid w:val="00BC3FE1"/>
    <w:rsid w:val="00BD4EAC"/>
    <w:rsid w:val="00BE38F9"/>
    <w:rsid w:val="00C326E2"/>
    <w:rsid w:val="00C52418"/>
    <w:rsid w:val="00C81966"/>
    <w:rsid w:val="00C91AEE"/>
    <w:rsid w:val="00D572D3"/>
    <w:rsid w:val="00D63E03"/>
    <w:rsid w:val="00D8496B"/>
    <w:rsid w:val="00DE0382"/>
    <w:rsid w:val="00E6003F"/>
    <w:rsid w:val="00E91674"/>
    <w:rsid w:val="00EB241E"/>
    <w:rsid w:val="00EB6263"/>
    <w:rsid w:val="00EF7FF7"/>
    <w:rsid w:val="00F61137"/>
    <w:rsid w:val="00F779E9"/>
    <w:rsid w:val="00FA2258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EB3E3-850C-43FD-8B1D-88A4E676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16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054166"/>
    <w:pPr>
      <w:tabs>
        <w:tab w:val="center" w:pos="4153"/>
        <w:tab w:val="right" w:pos="8306"/>
      </w:tabs>
    </w:pPr>
  </w:style>
  <w:style w:type="character" w:styleId="a7">
    <w:name w:val="Hyperlink"/>
    <w:basedOn w:val="a0"/>
    <w:rsid w:val="00D572D3"/>
    <w:rPr>
      <w:color w:val="0000FF" w:themeColor="hyperlink"/>
      <w:u w:val="single"/>
    </w:rPr>
  </w:style>
  <w:style w:type="paragraph" w:styleId="a8">
    <w:name w:val="Balloon Text"/>
    <w:basedOn w:val="a"/>
    <w:link w:val="a9"/>
    <w:semiHidden/>
    <w:unhideWhenUsed/>
    <w:rsid w:val="00D572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D572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C91AE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_"/>
    <w:basedOn w:val="a0"/>
    <w:link w:val="20"/>
    <w:rsid w:val="00C91AE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1AEE"/>
    <w:pPr>
      <w:widowControl w:val="0"/>
      <w:shd w:val="clear" w:color="auto" w:fill="FFFFFF"/>
      <w:spacing w:before="180" w:line="0" w:lineRule="atLeast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91AEE"/>
  </w:style>
  <w:style w:type="character" w:customStyle="1" w:styleId="a6">
    <w:name w:val="Нижний колонтитул Знак"/>
    <w:basedOn w:val="a0"/>
    <w:link w:val="a5"/>
    <w:rsid w:val="00E6003F"/>
  </w:style>
  <w:style w:type="paragraph" w:styleId="aa">
    <w:name w:val="Normal (Web)"/>
    <w:basedOn w:val="a"/>
    <w:uiPriority w:val="99"/>
    <w:unhideWhenUsed/>
    <w:rsid w:val="00421D7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semiHidden/>
    <w:unhideWhenUsed/>
    <w:rsid w:val="00BD4E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2021/306.doc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909%20-%20&#1087;&#1077;&#1088;&#1077;&#1095;&#1077;&#1085;&#1100;.docx" TargetMode="Externa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5;&#1088;&#1077;&#1089;&#1090;%20&#1045;&#1082;&#1072;&#1090;&#1077;&#1088;&#1080;&#1085;&#1072;\Documents\&#1055;&#1086;&#1083;&#1100;&#1079;&#1086;&#1074;&#1072;&#1090;&#1077;&#1083;&#1100;&#1089;&#1082;&#1080;&#1077;%20&#1096;&#1072;&#1073;&#1083;&#1086;&#1085;&#1099;%20Office\&#1087;&#1086;&#1089;&#1090;&#1072;&#1085;&#1086;&#1074;&#1083;&#1077;&#1085;&#1080;&#1077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2</Pages>
  <Words>329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Левошко Елизавета</cp:lastModifiedBy>
  <cp:revision>5</cp:revision>
  <cp:lastPrinted>2024-10-04T01:20:00Z</cp:lastPrinted>
  <dcterms:created xsi:type="dcterms:W3CDTF">2024-10-04T00:27:00Z</dcterms:created>
  <dcterms:modified xsi:type="dcterms:W3CDTF">2024-10-04T05:34:00Z</dcterms:modified>
</cp:coreProperties>
</file>